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B" w:rsidRDefault="00634BFB" w:rsidP="0063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руководителя муниципального учреждения, подведомственного администрации Зайцевского сельского поселения Котельничского района и членов семьи за период с 01 января по 31 декабря 2021 года</w:t>
      </w:r>
    </w:p>
    <w:p w:rsidR="00634BFB" w:rsidRDefault="00634BFB" w:rsidP="00634BFB">
      <w:pPr>
        <w:rPr>
          <w:sz w:val="28"/>
        </w:rPr>
      </w:pPr>
    </w:p>
    <w:tbl>
      <w:tblPr>
        <w:tblW w:w="15069" w:type="dxa"/>
        <w:tblLayout w:type="fixed"/>
        <w:tblLook w:val="0000"/>
      </w:tblPr>
      <w:tblGrid>
        <w:gridCol w:w="515"/>
        <w:gridCol w:w="2670"/>
        <w:gridCol w:w="2405"/>
        <w:gridCol w:w="2670"/>
        <w:gridCol w:w="2417"/>
        <w:gridCol w:w="1655"/>
        <w:gridCol w:w="2737"/>
      </w:tblGrid>
      <w:tr w:rsidR="00634BFB" w:rsidTr="00CA4A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транспортных средств (вид, марка)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</w:t>
            </w:r>
          </w:p>
          <w:p w:rsidR="00634BFB" w:rsidRDefault="00634BFB" w:rsidP="00CA4AD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годовой доход (руб.)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Pr="00FC26ED" w:rsidRDefault="00634BFB" w:rsidP="00CA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щий доход руководителя муниципального учреждения </w:t>
            </w:r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его супруги (супруга) за три последних года, предшествующих</w:t>
            </w:r>
            <w:proofErr w:type="gramEnd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отчетному периоду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Pr="00BF66E0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Опарина Наталия Александровна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Директор казенного муниципального учреждения культуры «Центр досуга и библиотечного обслуживания» Зайцевского сельского поселения Котельничского района Кировской области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(общая долевая собственность) – 14,8 кв.м. РФ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– личное подсобное хозяйство (общая долевая собственность) – 3105 кв.м. РФ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Квартира (индивидуальная собственность) -32,9 кв.м.</w:t>
            </w:r>
            <w:r w:rsidR="004B7771">
              <w:rPr>
                <w:sz w:val="22"/>
              </w:rPr>
              <w:t xml:space="preserve"> </w:t>
            </w:r>
            <w:r>
              <w:rPr>
                <w:sz w:val="22"/>
              </w:rPr>
              <w:t>РФ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Жилой дом (</w:t>
            </w:r>
            <w:proofErr w:type="spellStart"/>
            <w:r>
              <w:rPr>
                <w:sz w:val="22"/>
              </w:rPr>
              <w:t>найм</w:t>
            </w:r>
            <w:proofErr w:type="spellEnd"/>
            <w:r>
              <w:rPr>
                <w:sz w:val="22"/>
              </w:rPr>
              <w:t xml:space="preserve"> жилья) – 50 кв.м. РФ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4. Земельный участок (аренда) - 4045 кв.м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521 497,61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ED" w:rsidRDefault="00475BED" w:rsidP="00475BE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(общая долевая собственность) – 14,8 кв.м. РФ</w:t>
            </w:r>
          </w:p>
          <w:p w:rsidR="00634BFB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– личное подсобное хозяйство (общая долевая собственность) – 3105 кв.м.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Pr="00634BFB" w:rsidRDefault="002354B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Легковой автомобиль </w:t>
            </w:r>
            <w:r w:rsidR="00634BFB">
              <w:rPr>
                <w:sz w:val="22"/>
                <w:lang w:val="en-US"/>
              </w:rPr>
              <w:t>FORD</w:t>
            </w:r>
            <w:r w:rsidR="00634BFB" w:rsidRPr="00475BED">
              <w:rPr>
                <w:sz w:val="22"/>
              </w:rPr>
              <w:t xml:space="preserve"> </w:t>
            </w:r>
            <w:r w:rsidR="00634BFB">
              <w:rPr>
                <w:sz w:val="22"/>
              </w:rPr>
              <w:t>ФОРД «ФОКУС» 2007 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483699,45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ED" w:rsidRDefault="00475BED" w:rsidP="00475BE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(общая долевая собственность) – 14,8 кв.м. РФ</w:t>
            </w:r>
          </w:p>
          <w:p w:rsidR="00634BFB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– личное подсобное хозяйство (общая долевая собственность) – 3105 кв.м.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634BFB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ED" w:rsidRDefault="00475BED" w:rsidP="00475BE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(общая долевая собственность) – 14,8 кв.м. РФ</w:t>
            </w:r>
          </w:p>
          <w:p w:rsidR="00634BFB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– личное подсобное хозяйство (общая долевая собственность) – 3105 кв.м. РФ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421BB1" w:rsidRDefault="00421BB1"/>
    <w:sectPr w:rsidR="00421BB1" w:rsidSect="0063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BFB"/>
    <w:rsid w:val="001D4984"/>
    <w:rsid w:val="002354BD"/>
    <w:rsid w:val="00236354"/>
    <w:rsid w:val="00421BB1"/>
    <w:rsid w:val="00475BED"/>
    <w:rsid w:val="004B7771"/>
    <w:rsid w:val="00634BFB"/>
    <w:rsid w:val="00CB6D27"/>
    <w:rsid w:val="00F0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B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34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2022-05-16T06:07:00Z</dcterms:created>
  <dcterms:modified xsi:type="dcterms:W3CDTF">2022-05-16T06:08:00Z</dcterms:modified>
</cp:coreProperties>
</file>